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7173ED" w:rsidTr="00FF1567">
        <w:tc>
          <w:tcPr>
            <w:tcW w:w="5210" w:type="dxa"/>
          </w:tcPr>
          <w:p w:rsidR="00FF1567" w:rsidRDefault="00FF1567" w:rsidP="007173ED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7173E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7173E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7173E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0126CE" w:rsidRDefault="000126CE" w:rsidP="007173ED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7173ED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875914" w:rsidRDefault="007A55EF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947190" w:rsidRDefault="00350F42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</w:p>
    <w:p w:rsidR="00CC48BF" w:rsidRPr="00CC48BF" w:rsidRDefault="00CC48BF" w:rsidP="007173ED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7173ED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</w:t>
      </w:r>
      <w:r w:rsidR="00CA22E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7173ED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173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</w:t>
      </w:r>
      <w:r w:rsidR="007173ED">
        <w:rPr>
          <w:rFonts w:ascii="Times New Roman" w:hAnsi="Times New Roman"/>
          <w:sz w:val="28"/>
          <w:szCs w:val="28"/>
          <w:lang w:val="ru-RU"/>
        </w:rPr>
        <w:t>_______________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</w:t>
      </w:r>
      <w:r w:rsidR="007173ED">
        <w:rPr>
          <w:rFonts w:ascii="Times New Roman" w:hAnsi="Times New Roman"/>
          <w:sz w:val="28"/>
          <w:szCs w:val="28"/>
          <w:lang w:val="ru-RU"/>
        </w:rPr>
        <w:t>_____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территории жилой застройки  городского округа "Город Архангельск" 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Логинова, ул. Г. Суфтина, ул. Попова, </w:t>
      </w:r>
      <w:r w:rsidR="007173ED">
        <w:rPr>
          <w:rFonts w:ascii="Times New Roman" w:hAnsi="Times New Roman"/>
          <w:bCs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просп. Обводный канал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350F42">
        <w:rPr>
          <w:rFonts w:ascii="Times New Roman" w:hAnsi="Times New Roman"/>
          <w:bCs/>
          <w:sz w:val="28"/>
          <w:szCs w:val="28"/>
          <w:lang w:val="ru-RU"/>
        </w:rPr>
        <w:t>14</w:t>
      </w:r>
      <w:r w:rsidR="00CC48BF">
        <w:rPr>
          <w:rFonts w:ascii="Times New Roman" w:hAnsi="Times New Roman"/>
          <w:bCs/>
          <w:sz w:val="28"/>
          <w:szCs w:val="28"/>
          <w:lang w:val="ru-RU"/>
        </w:rPr>
        <w:t xml:space="preserve"> июня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C48BF">
        <w:rPr>
          <w:rFonts w:ascii="Times New Roman" w:hAnsi="Times New Roman"/>
          <w:bCs/>
          <w:sz w:val="28"/>
          <w:szCs w:val="28"/>
          <w:lang w:val="ru-RU"/>
        </w:rPr>
        <w:t>9</w:t>
      </w:r>
      <w:r w:rsidR="00350F42">
        <w:rPr>
          <w:rFonts w:ascii="Times New Roman" w:hAnsi="Times New Roman"/>
          <w:bCs/>
          <w:sz w:val="28"/>
          <w:szCs w:val="28"/>
          <w:lang w:val="ru-RU"/>
        </w:rPr>
        <w:t>57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4504">
        <w:rPr>
          <w:rFonts w:ascii="Times New Roman" w:hAnsi="Times New Roman"/>
          <w:sz w:val="28"/>
          <w:szCs w:val="28"/>
          <w:lang w:val="ru-RU"/>
        </w:rPr>
        <w:t>–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7173ED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7173ED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398E" w:rsidRPr="002C398E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350F42" w:rsidRP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(мест</w:t>
      </w:r>
      <w:r w:rsidR="0030066E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660D62">
        <w:rPr>
          <w:rFonts w:ascii="Times New Roman" w:hAnsi="Times New Roman"/>
          <w:sz w:val="28"/>
          <w:szCs w:val="28"/>
          <w:lang w:val="ru-RU"/>
        </w:rPr>
        <w:t>5,0049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</w:t>
      </w:r>
      <w:r w:rsidR="00CC48BF">
        <w:rPr>
          <w:rFonts w:ascii="Times New Roman" w:hAnsi="Times New Roman"/>
          <w:sz w:val="28"/>
          <w:szCs w:val="28"/>
          <w:lang w:val="ru-RU"/>
        </w:rPr>
        <w:t>округа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"Город Архангельск" от </w:t>
      </w:r>
      <w:r w:rsidR="00660D62">
        <w:rPr>
          <w:rFonts w:ascii="Times New Roman" w:hAnsi="Times New Roman"/>
          <w:sz w:val="28"/>
          <w:szCs w:val="28"/>
          <w:lang w:val="ru-RU"/>
        </w:rPr>
        <w:t>14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 июня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CC48BF">
        <w:rPr>
          <w:rFonts w:ascii="Times New Roman" w:hAnsi="Times New Roman"/>
          <w:sz w:val="28"/>
          <w:szCs w:val="28"/>
          <w:lang w:val="ru-RU"/>
        </w:rPr>
        <w:t>9</w:t>
      </w:r>
      <w:r w:rsidR="00660D62">
        <w:rPr>
          <w:rFonts w:ascii="Times New Roman" w:hAnsi="Times New Roman"/>
          <w:sz w:val="28"/>
          <w:szCs w:val="28"/>
          <w:lang w:val="ru-RU"/>
        </w:rPr>
        <w:t>57</w:t>
      </w:r>
      <w:proofErr w:type="gramEnd"/>
      <w:r w:rsidR="00875914" w:rsidRPr="00875914">
        <w:rPr>
          <w:lang w:val="ru-RU"/>
        </w:rPr>
        <w:t xml:space="preserve"> </w:t>
      </w:r>
      <w:proofErr w:type="gramStart"/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lastRenderedPageBreak/>
        <w:t>элемента планировочной структуры</w:t>
      </w:r>
      <w:r w:rsidR="00660D62">
        <w:rPr>
          <w:rFonts w:ascii="Times New Roman" w:hAnsi="Times New Roman"/>
          <w:sz w:val="28"/>
          <w:szCs w:val="28"/>
          <w:lang w:val="ru-RU"/>
        </w:rPr>
        <w:t>:</w:t>
      </w:r>
      <w:r w:rsidR="00CC48BF" w:rsidRPr="00CC48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60D62" w:rsidRPr="00660D62">
        <w:rPr>
          <w:rFonts w:ascii="Times New Roman" w:hAnsi="Times New Roman"/>
          <w:bCs/>
          <w:sz w:val="28"/>
          <w:szCs w:val="28"/>
          <w:lang w:val="ru-RU"/>
        </w:rPr>
        <w:t>ул. Логинова, ул. Г. Суфтина, ул. Попова, просп. Обводный канал</w:t>
      </w:r>
      <w:r w:rsidR="00CC48BF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– территория жилой застройки)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(или) с привлечением других лиц и (или) средств других лиц 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954AB2" w:rsidRDefault="00954AB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>Настоящий Договор заключается в отношении всей территори</w:t>
      </w:r>
      <w:r w:rsidR="00322E74">
        <w:rPr>
          <w:rFonts w:ascii="Times New Roman" w:hAnsi="Times New Roman"/>
          <w:sz w:val="28"/>
          <w:szCs w:val="28"/>
          <w:lang w:val="ru-RU"/>
        </w:rPr>
        <w:t>и</w:t>
      </w:r>
      <w:r w:rsidRPr="00954AB2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152419">
        <w:rPr>
          <w:rFonts w:ascii="Times New Roman" w:hAnsi="Times New Roman"/>
          <w:sz w:val="28"/>
          <w:szCs w:val="28"/>
          <w:lang w:val="ru-RU"/>
        </w:rPr>
        <w:t>,</w:t>
      </w:r>
      <w:r w:rsidR="00152419" w:rsidRPr="00152419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предусматривается осуществление деятельности                                по комплексному развитию территории.</w:t>
      </w:r>
    </w:p>
    <w:p w:rsidR="00BD4B32" w:rsidRDefault="00BD4B3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954AB2" w:rsidRDefault="00B526E6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Привокзального района муниципального образования "Город Архангельск", утвержденный распоряжением мэра города Архангельска от 25 февраля 2015 года № 472р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3B0BE6" w:rsidRPr="00042A85">
        <w:rPr>
          <w:rFonts w:ascii="Times New Roman" w:hAnsi="Times New Roman"/>
          <w:sz w:val="28"/>
          <w:szCs w:val="28"/>
          <w:lang w:val="ru-RU"/>
        </w:rPr>
        <w:t>,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</w:t>
      </w:r>
      <w:proofErr w:type="gramEnd"/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межевания (далее по тексту – документация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по планировке территории) в соответствии с нормативами градостроительного проектирования.</w:t>
      </w:r>
      <w:r w:rsidR="00954AB2" w:rsidRPr="00954A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8149D" w:rsidRDefault="00703207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>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"Администрацией" в соответствии 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30066E">
        <w:rPr>
          <w:rFonts w:ascii="Times New Roman" w:hAnsi="Times New Roman"/>
          <w:sz w:val="28"/>
          <w:szCs w:val="28"/>
          <w:lang w:val="ru-RU"/>
        </w:rPr>
        <w:t>№</w:t>
      </w:r>
      <w:r w:rsidR="004F45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7173ED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7173ED">
      <w:pPr>
        <w:numPr>
          <w:ilvl w:val="0"/>
          <w:numId w:val="46"/>
        </w:numPr>
        <w:tabs>
          <w:tab w:val="clear" w:pos="720"/>
          <w:tab w:val="num" w:pos="567"/>
        </w:tabs>
        <w:ind w:left="0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7173ED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532EB5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7173ED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Pr="00532EB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41412" w:rsidRPr="008E5F3E" w:rsidRDefault="00741412" w:rsidP="007173ED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7173ED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7173ED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C6788" w:rsidRDefault="008B3CE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788" w:rsidRPr="009C6788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ул. Логинова, ул. Г. Суфтина, ул. Попова, </w:t>
      </w:r>
      <w:r w:rsidR="007173ED">
        <w:rPr>
          <w:rFonts w:ascii="Times New Roman" w:hAnsi="Times New Roman"/>
          <w:bCs/>
          <w:sz w:val="28"/>
          <w:szCs w:val="28"/>
          <w:lang w:val="ru-RU"/>
        </w:rPr>
        <w:br/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>просп. Обводный канал площадью 5,0049 га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Start"/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более 100,098 тыс. кв. м, где не более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>82,53 тыс. кв. м - общая площадь жилых помещений, не более 14,56 тыс. кв. м - общая площадь нежилых помещений, не более 3 тыс. кв. м - общая площадь детского сада на 280 мест.</w:t>
      </w:r>
      <w:proofErr w:type="gramEnd"/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парковок;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сквера (благоустроенная и озелененная территория, площадь участка 0,35 га), уточняется проектом планировки и проектом межевания.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благоустройства, устройство сквера осуществляется за счет внебюджетных источников (за счет средств лица, заключившего договор).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части элемента планировочной структуры:</w:t>
      </w:r>
      <w:r w:rsidRPr="00AC03DA">
        <w:rPr>
          <w:rFonts w:ascii="Times New Roman" w:hAnsi="Times New Roman"/>
          <w:bCs/>
          <w:sz w:val="28"/>
          <w:szCs w:val="28"/>
          <w:lang w:val="ru-RU"/>
        </w:rPr>
        <w:t xml:space="preserve"> ул. Логинова, ул. Г. Суфтина, ул. Попова, </w:t>
      </w:r>
      <w:r w:rsidRPr="00AC03DA">
        <w:rPr>
          <w:rFonts w:ascii="Times New Roman" w:hAnsi="Times New Roman"/>
          <w:bCs/>
          <w:sz w:val="28"/>
          <w:szCs w:val="28"/>
          <w:lang w:val="ru-RU"/>
        </w:rPr>
        <w:br/>
        <w:t>просп. Обводный канал: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на 280 мест, площадь участка 0,84 га) – уточняется проектом планировки и проектом межевания;</w:t>
      </w:r>
    </w:p>
    <w:p w:rsidR="00AC03DA" w:rsidRP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lastRenderedPageBreak/>
        <w:t>определить местоположение границ образуемого земельного участка                с видом разрешенного использования "Образование и просвещение (3.5)".</w:t>
      </w:r>
    </w:p>
    <w:p w:rsidR="00AC03DA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C03DA">
        <w:rPr>
          <w:rFonts w:ascii="Times New Roman" w:hAnsi="Times New Roman"/>
          <w:bCs/>
          <w:sz w:val="28"/>
          <w:szCs w:val="28"/>
          <w:lang w:val="ru-RU"/>
        </w:rPr>
        <w:t>Реализация строительства детского дошкольного учреждения местного значения (детский сад на 280 мест) осуществляется из бюджетных средств федерального бюджета.</w:t>
      </w:r>
    </w:p>
    <w:p w:rsidR="008D4164" w:rsidRDefault="008D4164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D4164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и проект межевания), а также при необходимости внесение изменений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="007173ED">
        <w:rPr>
          <w:rFonts w:ascii="Times New Roman" w:hAnsi="Times New Roman"/>
          <w:sz w:val="28"/>
          <w:szCs w:val="28"/>
          <w:lang w:val="ru-RU"/>
        </w:rPr>
        <w:br/>
      </w:r>
      <w:r w:rsidRPr="008D4164">
        <w:rPr>
          <w:rFonts w:ascii="Times New Roman" w:hAnsi="Times New Roman"/>
          <w:sz w:val="28"/>
          <w:szCs w:val="28"/>
          <w:lang w:val="ru-RU"/>
        </w:rPr>
        <w:t>во исполнение пункта 7 части 6 статьи 66 Градостроительного кодекса Российской Федерации.</w:t>
      </w:r>
    </w:p>
    <w:p w:rsidR="008D4164" w:rsidRDefault="00AC03DA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девяносто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027038">
        <w:rPr>
          <w:rFonts w:ascii="Times New Roman" w:hAnsi="Times New Roman"/>
          <w:sz w:val="28"/>
          <w:szCs w:val="28"/>
          <w:lang w:val="ru-RU"/>
        </w:rPr>
        <w:t>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</w:t>
      </w:r>
      <w:r w:rsidR="00BD76F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"Администрацию" в течение 6 месяцев с момента заключения настоящего Договора.</w:t>
      </w:r>
    </w:p>
    <w:p w:rsidR="00913ACB" w:rsidRDefault="00913AC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lastRenderedPageBreak/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532EB5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Pr="007173ED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7173ED">
        <w:rPr>
          <w:rFonts w:ascii="Times New Roman" w:hAnsi="Times New Roman"/>
          <w:spacing w:val="-6"/>
          <w:sz w:val="28"/>
          <w:szCs w:val="28"/>
          <w:lang w:val="ru-RU"/>
        </w:rPr>
        <w:t>комплексному развитию</w:t>
      </w:r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, за исключением жилых помещений в</w:t>
      </w:r>
      <w:proofErr w:type="gramEnd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домах</w:t>
      </w:r>
      <w:proofErr w:type="gramEnd"/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, подлежащих расселению в рамках адресной программы Архангельской области "Переселение граждан из аварийного жилищного фонда на 2019 –</w:t>
      </w:r>
      <w:r w:rsidR="007173ED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2E4CBA" w:rsidRPr="007173ED">
        <w:rPr>
          <w:rFonts w:ascii="Times New Roman" w:hAnsi="Times New Roman"/>
          <w:spacing w:val="-6"/>
          <w:sz w:val="28"/>
          <w:szCs w:val="28"/>
          <w:lang w:val="ru-RU"/>
        </w:rPr>
        <w:t>2025 годы"</w:t>
      </w:r>
      <w:r w:rsidR="00EC70E9" w:rsidRPr="007173ED">
        <w:rPr>
          <w:rFonts w:ascii="Times New Roman" w:hAnsi="Times New Roman"/>
          <w:spacing w:val="-6"/>
          <w:sz w:val="28"/>
          <w:szCs w:val="28"/>
          <w:lang w:val="ru-RU"/>
        </w:rPr>
        <w:t xml:space="preserve"> (с изменениями)</w:t>
      </w:r>
      <w:r w:rsidR="006F1EB0" w:rsidRPr="007173ED">
        <w:rPr>
          <w:rFonts w:ascii="Times New Roman" w:hAnsi="Times New Roman"/>
          <w:spacing w:val="-6"/>
          <w:sz w:val="28"/>
          <w:szCs w:val="28"/>
          <w:lang w:val="ru-RU"/>
        </w:rPr>
        <w:t>.</w:t>
      </w:r>
    </w:p>
    <w:p w:rsidR="00C56C9D" w:rsidRDefault="00C56C9D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развитии территории жилой застройки городского округа "Город Архангельск" в границах части элемента планировочной структуры: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Логинова, ул. Г. Суфтина, ул. Попова,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просп. Обводный канал, принятого постановлением Главы городского округа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lastRenderedPageBreak/>
        <w:t>"Город Архангельск" от 14 июня 2023 года № 957</w:t>
      </w:r>
      <w:r w:rsidR="0030066E">
        <w:rPr>
          <w:rFonts w:ascii="Times New Roman" w:hAnsi="Times New Roman"/>
          <w:sz w:val="28"/>
          <w:szCs w:val="28"/>
          <w:lang w:val="ru-RU"/>
        </w:rPr>
        <w:t>, указана в 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  <w:proofErr w:type="gramEnd"/>
    </w:p>
    <w:p w:rsidR="00CD564E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30066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30066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DF5E76">
        <w:fldChar w:fldCharType="begin"/>
      </w:r>
      <w:r w:rsidR="00DF5E76" w:rsidRPr="00383C19">
        <w:rPr>
          <w:lang w:val="ru-RU"/>
        </w:rPr>
        <w:instrText xml:space="preserve"> </w:instrText>
      </w:r>
      <w:r w:rsidR="00DF5E76">
        <w:instrText>HYPERLINK</w:instrText>
      </w:r>
      <w:r w:rsidR="00DF5E76" w:rsidRPr="00383C19">
        <w:rPr>
          <w:lang w:val="ru-RU"/>
        </w:rPr>
        <w:instrText xml:space="preserve"> "</w:instrText>
      </w:r>
      <w:r w:rsidR="00DF5E76">
        <w:instrText>consultantplus</w:instrText>
      </w:r>
      <w:r w:rsidR="00DF5E76" w:rsidRPr="00383C19">
        <w:rPr>
          <w:lang w:val="ru-RU"/>
        </w:rPr>
        <w:instrText>://</w:instrText>
      </w:r>
      <w:r w:rsidR="00DF5E76">
        <w:instrText>offline</w:instrText>
      </w:r>
      <w:r w:rsidR="00DF5E76" w:rsidRPr="00383C19">
        <w:rPr>
          <w:lang w:val="ru-RU"/>
        </w:rPr>
        <w:instrText>/</w:instrText>
      </w:r>
      <w:r w:rsidR="00DF5E76">
        <w:instrText>ref</w:instrText>
      </w:r>
      <w:r w:rsidR="00DF5E76" w:rsidRPr="00383C19">
        <w:rPr>
          <w:lang w:val="ru-RU"/>
        </w:rPr>
        <w:instrText>=3</w:instrText>
      </w:r>
      <w:r w:rsidR="00DF5E76">
        <w:instrText>C</w:instrText>
      </w:r>
      <w:r w:rsidR="00DF5E76" w:rsidRPr="00383C19">
        <w:rPr>
          <w:lang w:val="ru-RU"/>
        </w:rPr>
        <w:instrText>7</w:instrText>
      </w:r>
      <w:r w:rsidR="00DF5E76">
        <w:instrText>B</w:instrText>
      </w:r>
      <w:r w:rsidR="00DF5E76" w:rsidRPr="00383C19">
        <w:rPr>
          <w:lang w:val="ru-RU"/>
        </w:rPr>
        <w:instrText>76</w:instrText>
      </w:r>
      <w:r w:rsidR="00DF5E76">
        <w:instrText>A</w:instrText>
      </w:r>
      <w:r w:rsidR="00DF5E76" w:rsidRPr="00383C19">
        <w:rPr>
          <w:lang w:val="ru-RU"/>
        </w:rPr>
        <w:instrText>9869</w:instrText>
      </w:r>
      <w:r w:rsidR="00DF5E76">
        <w:instrText>B</w:instrText>
      </w:r>
      <w:r w:rsidR="00DF5E76" w:rsidRPr="00383C19">
        <w:rPr>
          <w:lang w:val="ru-RU"/>
        </w:rPr>
        <w:instrText>53</w:instrText>
      </w:r>
      <w:r w:rsidR="00DF5E76">
        <w:instrText>A</w:instrText>
      </w:r>
      <w:r w:rsidR="00DF5E76" w:rsidRPr="00383C19">
        <w:rPr>
          <w:lang w:val="ru-RU"/>
        </w:rPr>
        <w:instrText>4</w:instrText>
      </w:r>
      <w:r w:rsidR="00DF5E76">
        <w:instrText>CF</w:instrText>
      </w:r>
      <w:r w:rsidR="00DF5E76" w:rsidRPr="00383C19">
        <w:rPr>
          <w:lang w:val="ru-RU"/>
        </w:rPr>
        <w:instrText>22</w:instrText>
      </w:r>
      <w:r w:rsidR="00DF5E76">
        <w:instrText>A</w:instrText>
      </w:r>
      <w:r w:rsidR="00DF5E76" w:rsidRPr="00383C19">
        <w:rPr>
          <w:lang w:val="ru-RU"/>
        </w:rPr>
        <w:instrText>5</w:instrText>
      </w:r>
      <w:r w:rsidR="00DF5E76">
        <w:instrText>AFF</w:instrText>
      </w:r>
      <w:r w:rsidR="00DF5E76" w:rsidRPr="00383C19">
        <w:rPr>
          <w:lang w:val="ru-RU"/>
        </w:rPr>
        <w:instrText>02</w:instrText>
      </w:r>
      <w:r w:rsidR="00DF5E76">
        <w:instrText>D</w:instrText>
      </w:r>
      <w:r w:rsidR="00DF5E76" w:rsidRPr="00383C19">
        <w:rPr>
          <w:lang w:val="ru-RU"/>
        </w:rPr>
        <w:instrText>1</w:instrText>
      </w:r>
      <w:r w:rsidR="00DF5E76">
        <w:instrText>BC</w:instrText>
      </w:r>
      <w:r w:rsidR="00DF5E76" w:rsidRPr="00383C19">
        <w:rPr>
          <w:lang w:val="ru-RU"/>
        </w:rPr>
        <w:instrText>77</w:instrText>
      </w:r>
      <w:r w:rsidR="00DF5E76" w:rsidRPr="00383C19">
        <w:rPr>
          <w:lang w:val="ru-RU"/>
        </w:rPr>
        <w:instrText>7</w:instrText>
      </w:r>
      <w:r w:rsidR="00DF5E76">
        <w:instrText>FD</w:instrText>
      </w:r>
      <w:r w:rsidR="00DF5E76" w:rsidRPr="00383C19">
        <w:rPr>
          <w:lang w:val="ru-RU"/>
        </w:rPr>
        <w:instrText>4</w:instrText>
      </w:r>
      <w:r w:rsidR="00DF5E76">
        <w:instrText>E</w:instrText>
      </w:r>
      <w:r w:rsidR="00DF5E76" w:rsidRPr="00383C19">
        <w:rPr>
          <w:lang w:val="ru-RU"/>
        </w:rPr>
        <w:instrText>1536</w:instrText>
      </w:r>
      <w:r w:rsidR="00DF5E76">
        <w:instrText>EE</w:instrText>
      </w:r>
      <w:r w:rsidR="00DF5E76" w:rsidRPr="00383C19">
        <w:rPr>
          <w:lang w:val="ru-RU"/>
        </w:rPr>
        <w:instrText>98</w:instrText>
      </w:r>
      <w:r w:rsidR="00DF5E76">
        <w:instrText>C</w:instrText>
      </w:r>
      <w:r w:rsidR="00DF5E76" w:rsidRPr="00383C19">
        <w:rPr>
          <w:lang w:val="ru-RU"/>
        </w:rPr>
        <w:instrText>2</w:instrText>
      </w:r>
      <w:r w:rsidR="00DF5E76">
        <w:instrText>F</w:instrText>
      </w:r>
      <w:r w:rsidR="00DF5E76" w:rsidRPr="00383C19">
        <w:rPr>
          <w:lang w:val="ru-RU"/>
        </w:rPr>
        <w:instrText>072</w:instrText>
      </w:r>
      <w:r w:rsidR="00DF5E76">
        <w:instrText>AB</w:instrText>
      </w:r>
      <w:r w:rsidR="00DF5E76" w:rsidRPr="00383C19">
        <w:rPr>
          <w:lang w:val="ru-RU"/>
        </w:rPr>
        <w:instrText>2</w:instrText>
      </w:r>
      <w:r w:rsidR="00DF5E76">
        <w:instrText>E</w:instrText>
      </w:r>
      <w:r w:rsidR="00DF5E76" w:rsidRPr="00383C19">
        <w:rPr>
          <w:lang w:val="ru-RU"/>
        </w:rPr>
        <w:instrText>9</w:instrText>
      </w:r>
      <w:r w:rsidR="00DF5E76">
        <w:instrText>BCE</w:instrText>
      </w:r>
      <w:r w:rsidR="00DF5E76" w:rsidRPr="00383C19">
        <w:rPr>
          <w:lang w:val="ru-RU"/>
        </w:rPr>
        <w:instrText>8</w:instrText>
      </w:r>
      <w:r w:rsidR="00DF5E76">
        <w:instrText>B</w:instrText>
      </w:r>
      <w:r w:rsidR="00DF5E76" w:rsidRPr="00383C19">
        <w:rPr>
          <w:lang w:val="ru-RU"/>
        </w:rPr>
        <w:instrText>491</w:instrText>
      </w:r>
      <w:r w:rsidR="00DF5E76">
        <w:instrText>E</w:instrText>
      </w:r>
      <w:r w:rsidR="00DF5E76" w:rsidRPr="00383C19">
        <w:rPr>
          <w:lang w:val="ru-RU"/>
        </w:rPr>
        <w:instrText>8</w:instrText>
      </w:r>
      <w:r w:rsidR="00DF5E76">
        <w:instrText>B</w:instrText>
      </w:r>
      <w:r w:rsidR="00DF5E76" w:rsidRPr="00383C19">
        <w:rPr>
          <w:lang w:val="ru-RU"/>
        </w:rPr>
        <w:instrText>36</w:instrText>
      </w:r>
      <w:r w:rsidR="00DF5E76">
        <w:instrText>AD</w:instrText>
      </w:r>
      <w:r w:rsidR="00DF5E76" w:rsidRPr="00383C19">
        <w:rPr>
          <w:lang w:val="ru-RU"/>
        </w:rPr>
        <w:instrText>0</w:instrText>
      </w:r>
      <w:r w:rsidR="00DF5E76">
        <w:instrText>FE</w:instrText>
      </w:r>
      <w:r w:rsidR="00DF5E76" w:rsidRPr="00383C19">
        <w:rPr>
          <w:lang w:val="ru-RU"/>
        </w:rPr>
        <w:instrText>27</w:instrText>
      </w:r>
      <w:r w:rsidR="00DF5E76">
        <w:instrText>F</w:instrText>
      </w:r>
      <w:r w:rsidR="00DF5E76" w:rsidRPr="00383C19">
        <w:rPr>
          <w:lang w:val="ru-RU"/>
        </w:rPr>
        <w:instrText>0</w:instrText>
      </w:r>
      <w:r w:rsidR="00DF5E76">
        <w:instrText>BtCL</w:instrText>
      </w:r>
      <w:r w:rsidR="00DF5E76" w:rsidRPr="00383C19">
        <w:rPr>
          <w:lang w:val="ru-RU"/>
        </w:rPr>
        <w:instrText xml:space="preserve">" </w:instrText>
      </w:r>
      <w:r w:rsidR="00DF5E76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DF5E76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Информация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ул. Логинова, ул. Г. Суфтина, ул. Попова, просп. Обводный канал, принятого постановлением Главы городского округа "Город Архангельск" от 14 и</w:t>
      </w:r>
      <w:r w:rsidR="0030066E">
        <w:rPr>
          <w:rFonts w:ascii="Times New Roman" w:hAnsi="Times New Roman"/>
          <w:sz w:val="28"/>
          <w:szCs w:val="28"/>
          <w:lang w:val="ru-RU"/>
        </w:rPr>
        <w:t>юня 2023 года № 957, указана в п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7173ED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82,53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532EB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532EB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30066E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№</w:t>
      </w:r>
      <w:r w:rsidR="004F45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1.1.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30066E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A203E7" w:rsidRPr="00A203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A203E7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A203E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</w:t>
      </w:r>
      <w:r w:rsidR="0030066E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30066E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7173E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застройки, о выдаче разрешения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или отдельных этапов работ либо по финансированию затрат, связанных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7173ED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30066E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4504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 и признанных в установленном Правительством Российской Федерации порядке аварийными и подлежащими сносу, требований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30066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0066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203E7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</w:t>
      </w:r>
      <w:r w:rsidR="00BC16BD">
        <w:rPr>
          <w:rFonts w:ascii="Times New Roman" w:hAnsi="Times New Roman"/>
          <w:sz w:val="28"/>
          <w:szCs w:val="28"/>
          <w:lang w:val="ru-RU"/>
        </w:rPr>
        <w:t>,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 которые находятся в муниципальной собственности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</w:t>
      </w:r>
      <w:r w:rsidR="00BC16BD">
        <w:rPr>
          <w:rFonts w:ascii="Times New Roman" w:hAnsi="Times New Roman"/>
          <w:sz w:val="28"/>
          <w:szCs w:val="28"/>
          <w:lang w:val="ru-RU"/>
        </w:rPr>
        <w:t>,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и которые не обременены правами третьих ли</w:t>
      </w:r>
      <w:r w:rsidR="001B6285" w:rsidRPr="00BC16BD">
        <w:rPr>
          <w:rFonts w:ascii="Times New Roman" w:hAnsi="Times New Roman"/>
          <w:sz w:val="28"/>
          <w:szCs w:val="28"/>
          <w:lang w:val="ru-RU"/>
        </w:rPr>
        <w:t>ц</w:t>
      </w:r>
      <w:r w:rsidRPr="00BC16BD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7173ED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7173ED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7173ED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7173ED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</w:t>
      </w:r>
      <w:r w:rsidR="00BC16BD">
        <w:rPr>
          <w:rFonts w:ascii="Times New Roman" w:hAnsi="Times New Roman"/>
          <w:sz w:val="28"/>
          <w:szCs w:val="28"/>
          <w:lang w:val="ru-RU"/>
        </w:rPr>
        <w:t xml:space="preserve">плексного развития территории, </w:t>
      </w:r>
      <w:r w:rsidRPr="009A7171">
        <w:rPr>
          <w:rFonts w:ascii="Times New Roman" w:hAnsi="Times New Roman"/>
          <w:sz w:val="28"/>
          <w:szCs w:val="28"/>
          <w:lang w:val="ru-RU"/>
        </w:rPr>
        <w:t>подлежит прекращению.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7173ED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7173ED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47585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47585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Настоящий </w:t>
      </w:r>
      <w:proofErr w:type="gramStart"/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>Договор</w:t>
      </w:r>
      <w:proofErr w:type="gramEnd"/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BB67C4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>Сторон</w:t>
      </w:r>
      <w:r w:rsidR="00D44063" w:rsidRPr="00BB67C4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BB67C4">
        <w:rPr>
          <w:rFonts w:ascii="Times New Roman" w:hAnsi="Times New Roman"/>
          <w:spacing w:val="-6"/>
          <w:sz w:val="28"/>
          <w:szCs w:val="28"/>
          <w:lang w:val="ru-RU"/>
        </w:rPr>
        <w:t xml:space="preserve">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обязательств, предусмотренных </w:t>
      </w:r>
      <w:r w:rsidR="00A57931" w:rsidRPr="00BB67C4">
        <w:rPr>
          <w:rFonts w:ascii="Times New Roman" w:hAnsi="Times New Roman"/>
          <w:spacing w:val="-8"/>
          <w:sz w:val="28"/>
          <w:szCs w:val="28"/>
          <w:lang w:val="ru-RU"/>
        </w:rPr>
        <w:t>подпунктами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A57931"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3.3.2, 3.3.5, 3.3.7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5.4.3. Изменение условий настоящего Договора в период его действия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173ED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7173ED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BC16BD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7173ED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BB67C4" w:rsidRDefault="00E56335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BB67C4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структуры: ул. Логинова, ул. Г. Суфтина, ул. Попова,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просп. Обводный канал, подлежащей комплексному развитию, со схемой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117EE4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BC16BD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lastRenderedPageBreak/>
        <w:t xml:space="preserve">и культуры) народов Российской Федерации, расположенных на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Логинова, ул. Г. Суфтина, ул. Попова, просп. Обводный канал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Логинова,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ул. Г. Суфтина, ул. Попова, просп. Обводный канал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0066E" w:rsidP="007173ED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городского округа "Город Архангельск" в границах части элемента планировочной структуры: ул. Логинова, ул. Г. Суфтина, ул. Попова, </w:t>
      </w:r>
      <w:r w:rsidR="00BB67C4">
        <w:rPr>
          <w:rFonts w:ascii="Times New Roman" w:hAnsi="Times New Roman"/>
          <w:sz w:val="28"/>
          <w:szCs w:val="28"/>
          <w:lang w:val="ru-RU"/>
        </w:rPr>
        <w:br/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просп. Обводный канал, принятого постановлением Главы городского округа "Город Архангельск" от 14 июня 2023 года № 957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4F4504" w:rsidRDefault="00E56335" w:rsidP="00BB67C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BB67C4" w:rsidRDefault="00BB67C4" w:rsidP="00BB67C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4F4504" w:rsidRDefault="00741412" w:rsidP="007173ED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4F4504" w:rsidRPr="009A15EF" w:rsidRDefault="004F4504" w:rsidP="007173ED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7173ED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7173E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7173E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383C19">
      <w:headerReference w:type="default" r:id="rId9"/>
      <w:footerReference w:type="even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76" w:rsidRDefault="00DF5E76">
      <w:r>
        <w:separator/>
      </w:r>
    </w:p>
  </w:endnote>
  <w:endnote w:type="continuationSeparator" w:id="0">
    <w:p w:rsidR="00DF5E76" w:rsidRDefault="00DF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76" w:rsidRDefault="00DF5E76">
      <w:r>
        <w:separator/>
      </w:r>
    </w:p>
  </w:footnote>
  <w:footnote w:type="continuationSeparator" w:id="0">
    <w:p w:rsidR="00DF5E76" w:rsidRDefault="00DF5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383C19" w:rsidRPr="00383C19">
          <w:rPr>
            <w:rFonts w:ascii="Times New Roman" w:hAnsi="Times New Roman"/>
            <w:noProof/>
            <w:sz w:val="28"/>
            <w:szCs w:val="28"/>
            <w:lang w:val="ru-RU"/>
          </w:rPr>
          <w:t>15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D18C0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651C4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6CE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066E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3C19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04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2EB5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173ED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073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3E7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67C4"/>
    <w:rsid w:val="00BB7AAE"/>
    <w:rsid w:val="00BB7BF5"/>
    <w:rsid w:val="00BC0A40"/>
    <w:rsid w:val="00BC16BD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2EA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3B3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5E76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05FD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209F-A03F-4300-8490-DC4A7623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31</TotalTime>
  <Pages>15</Pages>
  <Words>5985</Words>
  <Characters>34118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40023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8</cp:revision>
  <cp:lastPrinted>2023-09-21T08:52:00Z</cp:lastPrinted>
  <dcterms:created xsi:type="dcterms:W3CDTF">2023-09-20T11:29:00Z</dcterms:created>
  <dcterms:modified xsi:type="dcterms:W3CDTF">2023-09-22T05:56:00Z</dcterms:modified>
  <cp:category>Бланк</cp:category>
</cp:coreProperties>
</file>